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5521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bookmarkStart w:id="0" w:name="_GoBack"/>
      <w:r>
        <w:rPr>
          <w:rFonts w:hint="eastAsia" w:ascii="方正小标宋简体" w:eastAsia="方正小标宋简体"/>
          <w:sz w:val="44"/>
          <w:szCs w:val="44"/>
        </w:rPr>
        <w:t>湖南开放大学 周国栋事迹材料</w:t>
      </w:r>
    </w:p>
    <w:p w14:paraId="033EEA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32"/>
          <w:szCs w:val="32"/>
        </w:rPr>
      </w:pPr>
    </w:p>
    <w:p w14:paraId="6FD832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一、立足岗位担当作为，践行干一行、爱一行、精一行</w:t>
      </w:r>
    </w:p>
    <w:p w14:paraId="544C44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2022—2023年，周国栋同志担任开放教育实验学院副院长。任职期间，积极协助院长狠抓“三治”工作，着力加强开放教育招生、学习和考试管理，开放教育的招生秩序、学习风气和考试纪律得到明显改善。同时，他始终坚持以身作则，认真做好教学支持服务工作，主动联系生活和学习上存在困难的学生，深入了解学生需求，想方设法为学生排忧解难，鼓励和帮助学生克服困难、完成学业。两年间，共激活近3000名休眠学生，有效提升了学生学习参与度和学校办学质量。2023年，被评为全省体系办学评估工作先进个人。</w:t>
      </w:r>
    </w:p>
    <w:p w14:paraId="22E588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2023年调任质量评价与教学督导中心副主任，同时兼任学校评估整改工作办公室副主任。在评估整改工作中，他认真履职、主动担当，积极协调相关部门，扎实推进各项整改任务，圆满完成学校评估整改工作，得到国家开放大学的充分肯定。2024年获评优秀处级干部。</w:t>
      </w:r>
    </w:p>
    <w:p w14:paraId="1719D6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2024年以来，面对学校数字化赋能转型发展的新形势、新任务，他充分发挥自身专业特长，积极投身学校数字化改革实践，坚持以技术赋能教育教学和管理服务，独立开发3个信息化系统，为学校高质量发展提供技术支撑。</w:t>
      </w:r>
    </w:p>
    <w:p w14:paraId="4FC366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是开发开放教育学位论文智能指导系统，为全省开放大学体系师生免费提供智能化论文指导服务。系统上线3个月以来，已完成700余篇论文指导，有效提高了学位论文指导的效率和质量，受到分校师生广泛好评。</w:t>
      </w:r>
    </w:p>
    <w:p w14:paraId="4B08A2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是开发AI智能评课系统，将人工智能技术应用于课堂教学评价，有效提升直播课和面授课评价的效率、覆盖面和准确度，全校课堂评价抽检率由原来的15%提高至55%，进一步增强了教学质量监测的精准性和实效性。</w:t>
      </w:r>
    </w:p>
    <w:p w14:paraId="1D3CB7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三是开发督导评价与反馈系统，实现督导专家评价、评价结果汇总及反馈等工作的数字化、信息化，有效解决了传统纸质评价材料难保存、难分析、难反馈等问题，提升了教学督导工作的规范化和信息化水平。</w:t>
      </w:r>
    </w:p>
    <w:p w14:paraId="7BCE1D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二、坚守教育初心，做到教学科研两不误</w:t>
      </w:r>
    </w:p>
    <w:p w14:paraId="013576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尽管近年来主要从事学校管理和质量评价工作，周国栋同志始终没有离开教学一线，坚持把教书育人作为自己的初心和使命，认真履行教师职责。近年来，他每年完成教学任务近200课时，始终坚持认真备课、用心授课、耐心辅导学生，在繁重的管理工作之余，依然把课堂教学作为育人的重要阵地。</w:t>
      </w:r>
    </w:p>
    <w:p w14:paraId="589610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在教学测评中，学生评价始终保持在85分以上：2023年上下学期分别为89分、95分，2024年分别为92.2分、95.3分，2025年分别为87分、92分；同行测评始终保持在90分以上：2023年分别为96分、98分，2024年分别为95分、94分，2025年分别为93分、97分。较高的教学评价，体现了他扎实的专业素养、严谨的教学态度和良好的师生关系。</w:t>
      </w:r>
    </w:p>
    <w:p w14:paraId="485536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在教学工作中，他始终坚持以学生为中心，既关注学生的学习成绩，更关心学生的成长和生活。2021级机电一体化专业学生姚某学习主动、表现优秀，但周国栋同志在与学生接触过程中发现，该生在寒冷天气里衣着单薄，周末和晚上还经常请假外出兼职。经过深入了解，他得知该生父母身体状况较差，家庭经济比较困难。周国栋同志没有简单地进行劝阻，而是主动联系辅导员和学生线教师，帮助学生申请助学金、勤工俭学岗位，并不断给予鼓励和指导，帮助其减轻经济压力、安心完成学业。学生毕业后，他仍主动帮助其联系工作，并持续关注学生的工作和成长情况。对学生而言，这不仅是一位教师的帮助，更是一份来自师长的关心和温暖。</w:t>
      </w:r>
    </w:p>
    <w:p w14:paraId="0084C6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在做好教学工作的同时，周国栋同志始终坚持科研工作，努力实现教学、科研与管理相互促进。近3年来，发表核心期刊论文6篇，立项课题7项，申报发明专利3项。2025年，指导学生参加湖南职业院校技能竞赛并获得三等奖，以实际行动践行教师教书育人的职责。</w:t>
      </w:r>
    </w:p>
    <w:p w14:paraId="2F91B5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从教学一线到学校管理，从质量评价到数字化改革，岗位在变，但周国栋同志对教育事业的热爱始终未变。他始终坚持立足岗位、担当作为，把个人专业特长融入学校改革发展，把对学生的关心融入日常教学，把责任和热爱落实到每一项具体工作中，在平凡岗位上以实际行动践行教育初心和育人使命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2AB460B-1328-4340-9431-35CACFE9156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CA124C51-4D22-4F25-A984-CB813E52D3B6}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3BD3C9D8-F23B-474B-927A-81FC8990517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5E81A53F-61A1-456F-8DBC-477AE0E03546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566"/>
    <w:rsid w:val="0026544B"/>
    <w:rsid w:val="005568E3"/>
    <w:rsid w:val="00663C69"/>
    <w:rsid w:val="00743049"/>
    <w:rsid w:val="00A452A0"/>
    <w:rsid w:val="00C639E5"/>
    <w:rsid w:val="00DF7566"/>
    <w:rsid w:val="2BAC4B8A"/>
    <w:rsid w:val="51421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2F5597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2F5597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2F5597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1583</Words>
  <Characters>1655</Characters>
  <Lines>280</Lines>
  <Paragraphs>185</Paragraphs>
  <TotalTime>3</TotalTime>
  <ScaleCrop>false</ScaleCrop>
  <LinksUpToDate>false</LinksUpToDate>
  <CharactersWithSpaces>1656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2026-08-30T09:47:00Z</dcterms:created>
  <dc:creator>Administrator</dc:creator>
  <cp:lastModifiedBy>谭晗婧</cp:lastModifiedBy>
  <dcterms:modified xsi:type="dcterms:W3CDTF">2026-08-30T09:58:31Z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eyJoZGlkIjoiMmEwNTI4MDkzNTczZGYyZGVhNmFjNjQ1MjY0MWMwZDMiLCJ1c2VySWQiOiIyOTI0NjM5In0=</vt:lpwstr>
  </property>
  <property fmtid="{D5CDD505-2E9C-101B-9397-08002B2CF9AE}" pid="3" name="KSOProductBuildVer">
    <vt:lpwstr>2052-12.1.0.28505</vt:lpwstr>
  </property>
  <property fmtid="{D5CDD505-2E9C-101B-9397-08002B2CF9AE}" pid="4" name="ICV">
    <vt:lpwstr>48D1E96C9E684504BA4323AFE4A463F9_12</vt:lpwstr>
  </property>
</Properties>
</file>